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6D" w:rsidRDefault="00CA0D6D" w:rsidP="00CA0D6D">
      <w:pPr>
        <w:autoSpaceDE w:val="0"/>
        <w:autoSpaceDN w:val="0"/>
        <w:adjustRightInd w:val="0"/>
        <w:spacing w:after="0" w:line="240" w:lineRule="auto"/>
        <w:jc w:val="center"/>
        <w:rPr>
          <w:rFonts w:ascii="AkzidenzGroteskBE-Bold" w:hAnsi="AkzidenzGroteskBE-Bold" w:cs="AkzidenzGroteskBE-Bold"/>
          <w:b/>
          <w:bCs/>
          <w:color w:val="000000"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noProof/>
          <w:color w:val="000000"/>
          <w:sz w:val="24"/>
          <w:szCs w:val="24"/>
          <w:lang w:eastAsia="en-IE"/>
        </w:rPr>
        <w:drawing>
          <wp:inline distT="0" distB="0" distL="0" distR="0">
            <wp:extent cx="27432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mca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color w:val="000000"/>
          <w:sz w:val="24"/>
          <w:szCs w:val="24"/>
        </w:rPr>
      </w:pPr>
    </w:p>
    <w:p w:rsid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color w:val="000000"/>
          <w:sz w:val="24"/>
          <w:szCs w:val="24"/>
        </w:rPr>
      </w:pPr>
    </w:p>
    <w:p w:rsid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color w:val="000000"/>
          <w:sz w:val="24"/>
          <w:szCs w:val="24"/>
        </w:rPr>
      </w:pPr>
      <w:r>
        <w:rPr>
          <w:rFonts w:ascii="AkzidenzGroteskBE-Bold" w:hAnsi="AkzidenzGroteskBE-Bold" w:cs="AkzidenzGroteskBE-Bold"/>
          <w:b/>
          <w:bCs/>
          <w:color w:val="000000"/>
          <w:sz w:val="24"/>
          <w:szCs w:val="24"/>
        </w:rPr>
        <w:t>Commitment to Standards in Fundraising Practice</w:t>
      </w:r>
    </w:p>
    <w:p w:rsid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color w:val="000000"/>
          <w:sz w:val="24"/>
          <w:szCs w:val="24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Anam Cara is fully committed to achieving the standards contained within the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It"/>
          <w:i/>
          <w:iCs/>
        </w:rPr>
        <w:t>Statement of Guiding Principles for Fundraising</w:t>
      </w:r>
      <w:r w:rsidRPr="00CA0D6D">
        <w:rPr>
          <w:rFonts w:ascii="Century Gothic" w:hAnsi="Century Gothic" w:cs="AkzidenzGroteskBE-Regular"/>
        </w:rPr>
        <w:t>.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 xml:space="preserve">The </w:t>
      </w:r>
      <w:r w:rsidRPr="00CA0D6D">
        <w:rPr>
          <w:rFonts w:ascii="Century Gothic" w:hAnsi="Century Gothic" w:cs="AkzidenzGroteskBE-It"/>
          <w:i/>
          <w:iCs/>
        </w:rPr>
        <w:t xml:space="preserve">Statement </w:t>
      </w:r>
      <w:r w:rsidRPr="00CA0D6D">
        <w:rPr>
          <w:rFonts w:ascii="Century Gothic" w:hAnsi="Century Gothic" w:cs="AkzidenzGroteskBE-Regular"/>
        </w:rPr>
        <w:t>exists to: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Improve fundraising practice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Promote high levels of accountability and transparency by</w:t>
      </w:r>
      <w:r w:rsidR="00976B33">
        <w:rPr>
          <w:rFonts w:ascii="Century Gothic" w:hAnsi="Century Gothic" w:cs="AkzidenzGroteskBE-Regular"/>
        </w:rPr>
        <w:t xml:space="preserve"> organisations fundraising from </w:t>
      </w:r>
      <w:r w:rsidRPr="00CA0D6D">
        <w:rPr>
          <w:rFonts w:ascii="Century Gothic" w:hAnsi="Century Gothic" w:cs="AkzidenzGroteskBE-Regular"/>
        </w:rPr>
        <w:t>the public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Provide clarity and assurances to donors and prospective</w:t>
      </w:r>
      <w:r w:rsidR="00976B33">
        <w:rPr>
          <w:rFonts w:ascii="Century Gothic" w:hAnsi="Century Gothic" w:cs="AkzidenzGroteskBE-Regular"/>
        </w:rPr>
        <w:t xml:space="preserve"> donors about the organisations </w:t>
      </w:r>
      <w:r w:rsidRPr="00CA0D6D">
        <w:rPr>
          <w:rFonts w:ascii="Century Gothic" w:hAnsi="Century Gothic" w:cs="AkzidenzGroteskBE-Regular"/>
        </w:rPr>
        <w:t>they support.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We Anam Cara have considered the Statement and believe we meet the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proofErr w:type="gramStart"/>
      <w:r w:rsidRPr="00CA0D6D">
        <w:rPr>
          <w:rFonts w:ascii="Century Gothic" w:hAnsi="Century Gothic" w:cs="AkzidenzGroteskBE-Regular"/>
        </w:rPr>
        <w:t>standards</w:t>
      </w:r>
      <w:proofErr w:type="gramEnd"/>
      <w:r w:rsidRPr="00CA0D6D">
        <w:rPr>
          <w:rFonts w:ascii="Century Gothic" w:hAnsi="Century Gothic" w:cs="AkzidenzGroteskBE-Regular"/>
        </w:rPr>
        <w:t xml:space="preserve"> it sets out. Where we have not complied with the Statement we have </w:t>
      </w:r>
      <w:r w:rsidR="00976B33">
        <w:rPr>
          <w:rFonts w:ascii="Century Gothic" w:hAnsi="Century Gothic" w:cs="AkzidenzGroteskBE-Regular"/>
        </w:rPr>
        <w:t xml:space="preserve">provided </w:t>
      </w:r>
      <w:r w:rsidR="006437E1">
        <w:rPr>
          <w:rFonts w:ascii="Century Gothic" w:hAnsi="Century Gothic" w:cs="AkzidenzGroteskBE-Regular"/>
        </w:rPr>
        <w:t>an explanation here, (not applicable at this time</w:t>
      </w:r>
      <w:bookmarkStart w:id="0" w:name="_GoBack"/>
      <w:bookmarkEnd w:id="0"/>
      <w:r w:rsidRPr="00CA0D6D">
        <w:rPr>
          <w:rFonts w:ascii="Century Gothic" w:hAnsi="Century Gothic" w:cs="AkzidenzGroteskBE-Regular"/>
        </w:rPr>
        <w:t>)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Anam Cara’s report on our fundraising activities is available in our most recent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Annual Repo</w:t>
      </w:r>
      <w:r w:rsidR="00A73D2B">
        <w:rPr>
          <w:rFonts w:ascii="Century Gothic" w:hAnsi="Century Gothic" w:cs="AkzidenzGroteskBE-Regular"/>
        </w:rPr>
        <w:t xml:space="preserve">rt which can be found here </w:t>
      </w:r>
      <w:hyperlink r:id="rId5" w:history="1">
        <w:r w:rsidR="00A73D2B" w:rsidRPr="00B76C82">
          <w:rPr>
            <w:rStyle w:val="Hyperlink"/>
            <w:rFonts w:ascii="Century Gothic" w:hAnsi="Century Gothic" w:cs="AkzidenzGroteskBE-Regular"/>
          </w:rPr>
          <w:t>http://anamcara.ie/wp-content/uploads/2014/09/Anam-Cara-Annual-Report-2013.pdf</w:t>
        </w:r>
      </w:hyperlink>
      <w:r w:rsidR="00A73D2B">
        <w:rPr>
          <w:rFonts w:ascii="Century Gothic" w:hAnsi="Century Gothic" w:cs="AkzidenzGroteskBE-Regular"/>
        </w:rPr>
        <w:t xml:space="preserve"> 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We welcome your feedback on our performance via any of the contact points provided (see below).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 xml:space="preserve">See our Feedback and Complaints Procedure here </w:t>
      </w:r>
      <w:r w:rsidR="00A73D2B">
        <w:rPr>
          <w:rFonts w:ascii="Century Gothic" w:hAnsi="Century Gothic" w:cs="AkzidenzGroteskBE-Regular"/>
        </w:rPr>
        <w:fldChar w:fldCharType="begin"/>
      </w:r>
      <w:r w:rsidR="00A73D2B">
        <w:rPr>
          <w:rFonts w:ascii="Century Gothic" w:hAnsi="Century Gothic" w:cs="AkzidenzGroteskBE-Regular"/>
        </w:rPr>
        <w:instrText xml:space="preserve"> HYPERLINK "</w:instrText>
      </w:r>
      <w:r w:rsidR="00A73D2B" w:rsidRPr="00A73D2B">
        <w:rPr>
          <w:rFonts w:ascii="Century Gothic" w:hAnsi="Century Gothic" w:cs="AkzidenzGroteskBE-Regular"/>
        </w:rPr>
        <w:instrText>http://anamcara.ie/contact-us/feedback-and-complaints-procedures/</w:instrText>
      </w:r>
      <w:r w:rsidR="00A73D2B">
        <w:rPr>
          <w:rFonts w:ascii="Century Gothic" w:hAnsi="Century Gothic" w:cs="AkzidenzGroteskBE-Regular"/>
        </w:rPr>
        <w:instrText xml:space="preserve">" </w:instrText>
      </w:r>
      <w:r w:rsidR="00A73D2B">
        <w:rPr>
          <w:rFonts w:ascii="Century Gothic" w:hAnsi="Century Gothic" w:cs="AkzidenzGroteskBE-Regular"/>
        </w:rPr>
        <w:fldChar w:fldCharType="separate"/>
      </w:r>
      <w:r w:rsidR="00A73D2B" w:rsidRPr="00B76C82">
        <w:rPr>
          <w:rStyle w:val="Hyperlink"/>
          <w:rFonts w:ascii="Century Gothic" w:hAnsi="Century Gothic" w:cs="AkzidenzGroteskBE-Regular"/>
        </w:rPr>
        <w:t>http://anamcara.ie/contact-us/feedback-and-complaints-procedures/</w:t>
      </w:r>
      <w:r w:rsidR="00A73D2B">
        <w:rPr>
          <w:rFonts w:ascii="Century Gothic" w:hAnsi="Century Gothic" w:cs="AkzidenzGroteskBE-Regular"/>
        </w:rPr>
        <w:fldChar w:fldCharType="end"/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Write to:</w:t>
      </w:r>
    </w:p>
    <w:p w:rsidR="00CA0D6D" w:rsidRPr="00976B33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Bold"/>
          <w:bCs/>
        </w:rPr>
      </w:pPr>
      <w:r w:rsidRPr="00976B33">
        <w:rPr>
          <w:rFonts w:ascii="Century Gothic" w:hAnsi="Century Gothic" w:cs="AkzidenzGroteskBE-Bold"/>
          <w:bCs/>
        </w:rPr>
        <w:t>Sharon Vard</w:t>
      </w:r>
    </w:p>
    <w:p w:rsidR="00CA0D6D" w:rsidRPr="00CA0D6D" w:rsidRDefault="00CA0D6D" w:rsidP="00CA0D6D">
      <w:pPr>
        <w:pStyle w:val="NoSpacing"/>
        <w:rPr>
          <w:rFonts w:ascii="Century Gothic" w:hAnsi="Century Gothic"/>
        </w:rPr>
      </w:pPr>
      <w:r w:rsidRPr="00CA0D6D">
        <w:rPr>
          <w:rFonts w:ascii="Century Gothic" w:hAnsi="Century Gothic"/>
          <w:lang w:val="en-US"/>
        </w:rPr>
        <w:t>HCL House,</w:t>
      </w:r>
    </w:p>
    <w:p w:rsidR="00CA0D6D" w:rsidRPr="00CA0D6D" w:rsidRDefault="00CA0D6D" w:rsidP="00CA0D6D">
      <w:pPr>
        <w:pStyle w:val="NoSpacing"/>
        <w:rPr>
          <w:rFonts w:ascii="Century Gothic" w:hAnsi="Century Gothic"/>
        </w:rPr>
      </w:pPr>
      <w:r w:rsidRPr="00CA0D6D">
        <w:rPr>
          <w:rFonts w:ascii="Century Gothic" w:hAnsi="Century Gothic"/>
          <w:lang w:val="en-US"/>
        </w:rPr>
        <w:t>Second Avenue,</w:t>
      </w:r>
    </w:p>
    <w:p w:rsidR="00CA0D6D" w:rsidRPr="00CA0D6D" w:rsidRDefault="00CA0D6D" w:rsidP="00CA0D6D">
      <w:pPr>
        <w:pStyle w:val="NoSpacing"/>
        <w:rPr>
          <w:rFonts w:ascii="Century Gothic" w:hAnsi="Century Gothic"/>
        </w:rPr>
      </w:pPr>
      <w:r w:rsidRPr="00CA0D6D">
        <w:rPr>
          <w:rFonts w:ascii="Century Gothic" w:hAnsi="Century Gothic"/>
          <w:lang w:val="en-US"/>
        </w:rPr>
        <w:t>Cookstown Industrial Estate,</w:t>
      </w:r>
    </w:p>
    <w:p w:rsidR="00CA0D6D" w:rsidRPr="00CA0D6D" w:rsidRDefault="00CA0D6D" w:rsidP="00CA0D6D">
      <w:pPr>
        <w:pStyle w:val="NoSpacing"/>
        <w:rPr>
          <w:rFonts w:ascii="Century Gothic" w:hAnsi="Century Gothic"/>
        </w:rPr>
      </w:pPr>
      <w:r w:rsidRPr="00CA0D6D">
        <w:rPr>
          <w:rFonts w:ascii="Century Gothic" w:hAnsi="Century Gothic"/>
          <w:lang w:val="en-US"/>
        </w:rPr>
        <w:t>Tallaght,</w:t>
      </w:r>
    </w:p>
    <w:p w:rsidR="00CA0D6D" w:rsidRPr="00CA0D6D" w:rsidRDefault="00CA0D6D" w:rsidP="00CA0D6D">
      <w:pPr>
        <w:pStyle w:val="NoSpacing"/>
        <w:rPr>
          <w:rFonts w:ascii="Century Gothic" w:hAnsi="Century Gothic"/>
          <w:lang w:val="en-US"/>
        </w:rPr>
      </w:pPr>
      <w:r w:rsidRPr="00CA0D6D">
        <w:rPr>
          <w:rFonts w:ascii="Century Gothic" w:hAnsi="Century Gothic"/>
          <w:lang w:val="en-US"/>
        </w:rPr>
        <w:t>Dublin 24</w:t>
      </w:r>
    </w:p>
    <w:p w:rsidR="00CA0D6D" w:rsidRPr="00CA0D6D" w:rsidRDefault="00CA0D6D" w:rsidP="00CA0D6D">
      <w:pPr>
        <w:pStyle w:val="NoSpacing"/>
        <w:rPr>
          <w:rFonts w:ascii="Century Gothic" w:hAnsi="Century Gothic"/>
          <w:lang w:val="en-US"/>
        </w:rPr>
      </w:pPr>
    </w:p>
    <w:p w:rsidR="00CA0D6D" w:rsidRPr="00CA0D6D" w:rsidRDefault="00CA0D6D" w:rsidP="00CA0D6D">
      <w:pPr>
        <w:pStyle w:val="NoSpacing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T: 01 4045387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E: info@anamcara.ie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W: www.anamcara.ie</w:t>
      </w:r>
    </w:p>
    <w:p w:rsidR="00CA0D6D" w:rsidRPr="00CA0D6D" w:rsidRDefault="00CA0D6D" w:rsidP="00CA0D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kzidenzGroteskBE-Regular"/>
        </w:rPr>
      </w:pPr>
      <w:r w:rsidRPr="00CA0D6D">
        <w:rPr>
          <w:rFonts w:ascii="Century Gothic" w:hAnsi="Century Gothic" w:cs="AkzidenzGroteskBE-Regular"/>
        </w:rPr>
        <w:t>We are open 5 days a week from 9.00 am to 5.00 pm</w:t>
      </w:r>
    </w:p>
    <w:sectPr w:rsidR="00CA0D6D" w:rsidRPr="00CA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6D"/>
    <w:rsid w:val="006437E1"/>
    <w:rsid w:val="007B1BF5"/>
    <w:rsid w:val="00976B33"/>
    <w:rsid w:val="00A73D2B"/>
    <w:rsid w:val="00B16293"/>
    <w:rsid w:val="00C77D74"/>
    <w:rsid w:val="00C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82EA-10F4-4FC0-A1BD-DFA4C82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D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D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amcara.ie/wp-content/uploads/2014/09/Anam-Cara-Annual-Report-201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Curley</dc:creator>
  <cp:keywords/>
  <dc:description/>
  <cp:lastModifiedBy>Sharon Vard</cp:lastModifiedBy>
  <cp:revision>3</cp:revision>
  <dcterms:created xsi:type="dcterms:W3CDTF">2015-01-16T15:47:00Z</dcterms:created>
  <dcterms:modified xsi:type="dcterms:W3CDTF">2015-01-16T15:48:00Z</dcterms:modified>
</cp:coreProperties>
</file>