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AA398B"/>
          <w:sz w:val="48"/>
          <w:szCs w:val="48"/>
        </w:rPr>
      </w:pPr>
      <w:bookmarkStart w:id="0" w:name="_GoBack"/>
      <w:bookmarkEnd w:id="0"/>
    </w:p>
    <w:p w:rsidR="00746D2C" w:rsidRDefault="00746D2C" w:rsidP="00746D2C">
      <w:pPr>
        <w:autoSpaceDE w:val="0"/>
        <w:autoSpaceDN w:val="0"/>
        <w:adjustRightInd w:val="0"/>
        <w:spacing w:after="0" w:line="240" w:lineRule="auto"/>
        <w:jc w:val="center"/>
        <w:rPr>
          <w:rFonts w:ascii="Melior" w:hAnsi="Melior" w:cs="Melior"/>
          <w:color w:val="AA398B"/>
          <w:sz w:val="48"/>
          <w:szCs w:val="48"/>
        </w:rPr>
      </w:pPr>
      <w:r>
        <w:rPr>
          <w:rFonts w:ascii="Melior" w:hAnsi="Melior" w:cs="Melior"/>
          <w:noProof/>
          <w:color w:val="AA398B"/>
          <w:sz w:val="48"/>
          <w:szCs w:val="48"/>
          <w:lang w:eastAsia="en-IE"/>
        </w:rPr>
        <w:drawing>
          <wp:inline distT="0" distB="0" distL="0" distR="0">
            <wp:extent cx="27051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mc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000000"/>
          <w:sz w:val="20"/>
          <w:szCs w:val="20"/>
        </w:rPr>
      </w:pPr>
    </w:p>
    <w:p w:rsid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Bold"/>
          <w:b/>
          <w:bCs/>
          <w:sz w:val="24"/>
          <w:szCs w:val="24"/>
        </w:rPr>
      </w:pPr>
    </w:p>
    <w:p w:rsid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Bold"/>
          <w:b/>
          <w:bCs/>
          <w:sz w:val="24"/>
          <w:szCs w:val="24"/>
        </w:rPr>
      </w:pPr>
    </w:p>
    <w:p w:rsid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Bold"/>
          <w:b/>
          <w:bCs/>
          <w:sz w:val="24"/>
          <w:szCs w:val="24"/>
        </w:rPr>
      </w:pP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Bold"/>
          <w:b/>
          <w:bCs/>
          <w:sz w:val="24"/>
          <w:szCs w:val="24"/>
        </w:rPr>
      </w:pPr>
      <w:r w:rsidRPr="00746D2C">
        <w:rPr>
          <w:rFonts w:ascii="Century Gothic" w:hAnsi="Century Gothic" w:cs="AkzidenzGroteskBE-Bold"/>
          <w:b/>
          <w:bCs/>
          <w:sz w:val="24"/>
          <w:szCs w:val="24"/>
        </w:rPr>
        <w:t>Disclosure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Bold"/>
          <w:b/>
          <w:bCs/>
        </w:rPr>
      </w:pP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746D2C">
        <w:rPr>
          <w:rFonts w:ascii="Century Gothic" w:hAnsi="Century Gothic" w:cs="AkzidenzGroteskBE-Regular"/>
        </w:rPr>
        <w:t>Anam Cara is open about whether those seeking donations on their behalf are volunteers, employees of the organisation or are third party agents.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746D2C">
        <w:rPr>
          <w:rFonts w:ascii="Century Gothic" w:hAnsi="Century Gothic" w:cs="AkzidenzGroteskBE-Regular"/>
        </w:rPr>
        <w:t xml:space="preserve">Anyone fundraising on behalf of </w:t>
      </w:r>
      <w:r w:rsidR="00373D14">
        <w:rPr>
          <w:rFonts w:ascii="Century Gothic" w:hAnsi="Century Gothic" w:cs="AkzidenzGroteskBE-Regular"/>
        </w:rPr>
        <w:t>Anam Cara</w:t>
      </w:r>
      <w:r w:rsidRPr="00746D2C">
        <w:rPr>
          <w:rFonts w:ascii="Century Gothic" w:hAnsi="Century Gothic" w:cs="AkzidenzGroteskBE-Regular"/>
        </w:rPr>
        <w:t xml:space="preserve"> must ensure that prospective donors are aware of their status, i.e. volunteers, employees or third party agents.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Bold"/>
          <w:b/>
          <w:bCs/>
          <w:sz w:val="24"/>
          <w:szCs w:val="24"/>
        </w:rPr>
      </w:pPr>
      <w:r w:rsidRPr="00746D2C">
        <w:rPr>
          <w:rFonts w:ascii="Century Gothic" w:hAnsi="Century Gothic" w:cs="AkzidenzGroteskBE-Bold"/>
          <w:b/>
          <w:bCs/>
          <w:sz w:val="24"/>
          <w:szCs w:val="24"/>
        </w:rPr>
        <w:t>Note: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746D2C">
        <w:rPr>
          <w:rFonts w:ascii="Century Gothic" w:hAnsi="Century Gothic" w:cs="AkzidenzGroteskBE-Regular"/>
        </w:rPr>
        <w:t>If or when a member of the public enquires about the employment sta</w:t>
      </w:r>
      <w:r>
        <w:rPr>
          <w:rFonts w:ascii="Century Gothic" w:hAnsi="Century Gothic" w:cs="AkzidenzGroteskBE-Regular"/>
        </w:rPr>
        <w:t xml:space="preserve">nding of a fundraiser they must </w:t>
      </w:r>
      <w:r w:rsidRPr="00746D2C">
        <w:rPr>
          <w:rFonts w:ascii="Century Gothic" w:hAnsi="Century Gothic" w:cs="AkzidenzGroteskBE-Regular"/>
        </w:rPr>
        <w:t>receive an honest and open answer. The standing in this case relates to whether or not a fundra</w:t>
      </w:r>
      <w:r>
        <w:rPr>
          <w:rFonts w:ascii="Century Gothic" w:hAnsi="Century Gothic" w:cs="AkzidenzGroteskBE-Regular"/>
        </w:rPr>
        <w:t xml:space="preserve">iser is </w:t>
      </w:r>
      <w:r w:rsidRPr="00746D2C">
        <w:rPr>
          <w:rFonts w:ascii="Century Gothic" w:hAnsi="Century Gothic" w:cs="AkzidenzGroteskBE-Regular"/>
        </w:rPr>
        <w:t>a vo</w:t>
      </w:r>
      <w:r>
        <w:rPr>
          <w:rFonts w:ascii="Century Gothic" w:hAnsi="Century Gothic" w:cs="AkzidenzGroteskBE-Regular"/>
        </w:rPr>
        <w:t xml:space="preserve">lunteer, a paid employee of the </w:t>
      </w:r>
      <w:r w:rsidRPr="00746D2C">
        <w:rPr>
          <w:rFonts w:ascii="Century Gothic" w:hAnsi="Century Gothic" w:cs="AkzidenzGroteskBE-Regular"/>
        </w:rPr>
        <w:t>charitable organisation or a third p</w:t>
      </w:r>
      <w:r>
        <w:rPr>
          <w:rFonts w:ascii="Century Gothic" w:hAnsi="Century Gothic" w:cs="AkzidenzGroteskBE-Regular"/>
        </w:rPr>
        <w:t xml:space="preserve">arty agent working on behalf of </w:t>
      </w:r>
      <w:r w:rsidRPr="00746D2C">
        <w:rPr>
          <w:rFonts w:ascii="Century Gothic" w:hAnsi="Century Gothic" w:cs="AkzidenzGroteskBE-Regular"/>
        </w:rPr>
        <w:t>the charity.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"/>
        </w:rPr>
      </w:pPr>
      <w:r w:rsidRPr="00746D2C">
        <w:rPr>
          <w:rFonts w:ascii="Century Gothic" w:hAnsi="Century Gothic" w:cs="Arial"/>
          <w:lang w:val="en"/>
        </w:rPr>
        <w:t>The recommended form of words is</w:t>
      </w:r>
      <w:r>
        <w:rPr>
          <w:rFonts w:ascii="Century Gothic" w:hAnsi="Century Gothic" w:cs="Arial"/>
          <w:lang w:val="en"/>
        </w:rPr>
        <w:t>: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"/>
        </w:rPr>
      </w:pPr>
    </w:p>
    <w:p w:rsidR="00746D2C" w:rsidRDefault="00746D2C" w:rsidP="00746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746D2C">
        <w:rPr>
          <w:rFonts w:ascii="Century Gothic" w:hAnsi="Century Gothic" w:cs="AkzidenzGroteskBE-Bold"/>
          <w:b/>
          <w:bCs/>
        </w:rPr>
        <w:t xml:space="preserve">Volunteer: </w:t>
      </w:r>
      <w:r w:rsidRPr="00746D2C">
        <w:rPr>
          <w:rFonts w:ascii="Century Gothic" w:hAnsi="Century Gothic" w:cs="AkzidenzGroteskBE-Regular"/>
        </w:rPr>
        <w:t>“I volunteer for Anam Cara”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746D2C" w:rsidRDefault="00746D2C" w:rsidP="00746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746D2C">
        <w:rPr>
          <w:rFonts w:ascii="Century Gothic" w:hAnsi="Century Gothic" w:cs="AkzidenzGroteskBE-Bold"/>
          <w:b/>
          <w:bCs/>
        </w:rPr>
        <w:t xml:space="preserve">Employee: </w:t>
      </w:r>
      <w:r w:rsidRPr="00746D2C">
        <w:rPr>
          <w:rFonts w:ascii="Century Gothic" w:hAnsi="Century Gothic" w:cs="AkzidenzGroteskBE-Regular"/>
        </w:rPr>
        <w:t>“I work for Anam Cara”</w:t>
      </w:r>
    </w:p>
    <w:p w:rsidR="00746D2C" w:rsidRPr="00746D2C" w:rsidRDefault="00746D2C" w:rsidP="00746D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746D2C" w:rsidRPr="00746D2C" w:rsidRDefault="00746D2C" w:rsidP="00746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746D2C">
        <w:rPr>
          <w:rFonts w:ascii="Century Gothic" w:hAnsi="Century Gothic" w:cs="AkzidenzGroteskBE-Bold"/>
          <w:b/>
          <w:bCs/>
        </w:rPr>
        <w:t xml:space="preserve">Third Party Agent: </w:t>
      </w:r>
      <w:r w:rsidRPr="00746D2C">
        <w:rPr>
          <w:rFonts w:ascii="Century Gothic" w:hAnsi="Century Gothic" w:cs="AkzidenzGroteskBE-Regular"/>
        </w:rPr>
        <w:t>“I work for ABC company and we have been engaged by Anam Cara to raise funds for them”</w:t>
      </w:r>
    </w:p>
    <w:p w:rsidR="000130D0" w:rsidRDefault="00CE14E1" w:rsidP="00746D2C"/>
    <w:sectPr w:rsidR="0001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1CDA"/>
    <w:multiLevelType w:val="hybridMultilevel"/>
    <w:tmpl w:val="90429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2C"/>
    <w:rsid w:val="00373D14"/>
    <w:rsid w:val="00746D2C"/>
    <w:rsid w:val="007B1BF5"/>
    <w:rsid w:val="00A12283"/>
    <w:rsid w:val="00C77D74"/>
    <w:rsid w:val="00C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DD575-BD0C-45F9-A35C-B1E8E8FB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Cara</dc:creator>
  <cp:keywords/>
  <dc:description/>
  <cp:lastModifiedBy>Sharon Vard</cp:lastModifiedBy>
  <cp:revision>2</cp:revision>
  <dcterms:created xsi:type="dcterms:W3CDTF">2015-01-16T15:48:00Z</dcterms:created>
  <dcterms:modified xsi:type="dcterms:W3CDTF">2015-01-16T15:48:00Z</dcterms:modified>
</cp:coreProperties>
</file>